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7F" w:rsidRDefault="006E777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E777F" w:rsidRDefault="006E777F">
      <w:pPr>
        <w:pStyle w:val="newncpi"/>
        <w:ind w:firstLine="0"/>
        <w:jc w:val="center"/>
      </w:pPr>
      <w:r>
        <w:rPr>
          <w:rStyle w:val="datepr"/>
        </w:rPr>
        <w:t>3 февраля 2020 г.</w:t>
      </w:r>
      <w:r>
        <w:rPr>
          <w:rStyle w:val="number"/>
        </w:rPr>
        <w:t xml:space="preserve"> № 57</w:t>
      </w:r>
    </w:p>
    <w:p w:rsidR="006E777F" w:rsidRDefault="006E777F">
      <w:pPr>
        <w:pStyle w:val="titlencpi"/>
      </w:pPr>
      <w:r>
        <w:t>Об особо охраняемых природных территориях</w:t>
      </w:r>
    </w:p>
    <w:p w:rsidR="006E777F" w:rsidRDefault="006E777F">
      <w:pPr>
        <w:pStyle w:val="preamble"/>
      </w:pPr>
      <w:r>
        <w:t>На основании подпункта 2.2 пункта 2 статьи 9 и части третьей пункта 1 статьи 22 Закона Республики Беларусь от 15 ноября 2018 г. № 150-З «Об особо охраняемых природных территориях» Ивьевский районный исполнительный комитет РЕШИЛ:</w:t>
      </w:r>
    </w:p>
    <w:p w:rsidR="006E777F" w:rsidRDefault="006E777F">
      <w:pPr>
        <w:pStyle w:val="point"/>
      </w:pPr>
      <w:r>
        <w:t>1. Прекратить функционирование памятника природы местного значения «Гора Маяк» в связи с утратой ценного природного объекта.</w:t>
      </w:r>
    </w:p>
    <w:p w:rsidR="006E777F" w:rsidRDefault="006E777F">
      <w:pPr>
        <w:pStyle w:val="point"/>
      </w:pPr>
      <w:r>
        <w:t>2. Преобразовать заказник местного значения «Раздоры» в связи с изменением его границ, площади, режима охраны и использования.</w:t>
      </w:r>
    </w:p>
    <w:p w:rsidR="006E777F" w:rsidRDefault="006E777F">
      <w:pPr>
        <w:pStyle w:val="point"/>
      </w:pPr>
      <w:r>
        <w:t>3. Утвердить:</w:t>
      </w:r>
    </w:p>
    <w:p w:rsidR="006E777F" w:rsidRDefault="006E777F">
      <w:pPr>
        <w:pStyle w:val="underpoint"/>
      </w:pPr>
      <w:r>
        <w:t>3.1. границы, площадь и список землепользователей, земельные участки которых включены в состав земель заказника местного значения «Раздоры» (прилагаются);</w:t>
      </w:r>
    </w:p>
    <w:p w:rsidR="006E777F" w:rsidRDefault="006E777F">
      <w:pPr>
        <w:pStyle w:val="underpoint"/>
      </w:pPr>
      <w:r>
        <w:t>3.2. Положение о заказнике местного значения «Раздоры» (прилагается).</w:t>
      </w:r>
    </w:p>
    <w:p w:rsidR="006E777F" w:rsidRDefault="006E777F">
      <w:pPr>
        <w:pStyle w:val="point"/>
      </w:pPr>
      <w:r>
        <w:t>4. Государственному лесохозяйственному учреждению «Ивьевский лесхоз» обеспечить внесение изменений в проект лесоустройства в связи с установленным на земельном участке специальным режимом охраны.</w:t>
      </w:r>
    </w:p>
    <w:p w:rsidR="006E777F" w:rsidRDefault="006E777F">
      <w:pPr>
        <w:pStyle w:val="point"/>
      </w:pPr>
      <w:r>
        <w:t>5. Настоящее решение вступает в силу после его официального опубликования.</w:t>
      </w:r>
    </w:p>
    <w:p w:rsidR="006E777F" w:rsidRDefault="006E777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6E777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777F" w:rsidRDefault="006E777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777F" w:rsidRDefault="006E777F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E777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777F" w:rsidRDefault="006E777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777F" w:rsidRDefault="006E777F">
            <w:pPr>
              <w:pStyle w:val="newncpi0"/>
              <w:jc w:val="right"/>
            </w:pPr>
            <w:r>
              <w:t> </w:t>
            </w:r>
          </w:p>
        </w:tc>
      </w:tr>
      <w:tr w:rsidR="006E777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777F" w:rsidRDefault="006E777F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777F" w:rsidRDefault="006E777F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6E777F" w:rsidRDefault="006E777F">
      <w:pPr>
        <w:pStyle w:val="newncpi0"/>
      </w:pPr>
      <w:r>
        <w:t> </w:t>
      </w:r>
    </w:p>
    <w:p w:rsidR="006E777F" w:rsidRDefault="006E777F">
      <w:pPr>
        <w:pStyle w:val="agree"/>
      </w:pPr>
      <w:r>
        <w:t>СОГЛАСОВАНО</w:t>
      </w:r>
    </w:p>
    <w:p w:rsidR="006E777F" w:rsidRDefault="006E777F">
      <w:pPr>
        <w:pStyle w:val="agree"/>
      </w:pPr>
      <w:r>
        <w:t xml:space="preserve">Государственная инспекция охраны </w:t>
      </w:r>
      <w:r>
        <w:br/>
        <w:t xml:space="preserve">животного и растительного мира </w:t>
      </w:r>
      <w:r>
        <w:br/>
        <w:t>при Президенте Республики Беларусь</w:t>
      </w:r>
    </w:p>
    <w:p w:rsidR="006E777F" w:rsidRDefault="006E777F">
      <w:pPr>
        <w:pStyle w:val="agree"/>
      </w:pPr>
      <w:r>
        <w:t> </w:t>
      </w:r>
    </w:p>
    <w:p w:rsidR="006E777F" w:rsidRDefault="006E777F">
      <w:pPr>
        <w:pStyle w:val="agree"/>
      </w:pPr>
      <w:r>
        <w:t xml:space="preserve">Ивьевская районная инспекция природных </w:t>
      </w:r>
      <w:r>
        <w:br/>
        <w:t>ресурсов и охраны окружающей среды</w:t>
      </w:r>
    </w:p>
    <w:p w:rsidR="006E777F" w:rsidRDefault="006E777F">
      <w:pPr>
        <w:pStyle w:val="agree"/>
      </w:pPr>
      <w:r>
        <w:t> </w:t>
      </w:r>
    </w:p>
    <w:p w:rsidR="006E777F" w:rsidRDefault="006E777F">
      <w:pPr>
        <w:pStyle w:val="agree"/>
      </w:pPr>
      <w:r>
        <w:t xml:space="preserve">Государственное лесохозяйственное </w:t>
      </w:r>
      <w:r>
        <w:br/>
        <w:t>учреждение «Ивьевский лесхоз»</w:t>
      </w:r>
    </w:p>
    <w:p w:rsidR="006E777F" w:rsidRDefault="006E777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6E777F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777F" w:rsidRDefault="006E777F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777F" w:rsidRDefault="006E777F">
            <w:pPr>
              <w:pStyle w:val="capu1"/>
            </w:pPr>
            <w:r>
              <w:t>УТВЕРЖДЕНО</w:t>
            </w:r>
          </w:p>
          <w:p w:rsidR="006E777F" w:rsidRDefault="006E777F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6E777F" w:rsidRDefault="006E777F">
            <w:pPr>
              <w:pStyle w:val="cap1"/>
            </w:pPr>
            <w:r>
              <w:t>03.02.2020 № 57</w:t>
            </w:r>
          </w:p>
        </w:tc>
      </w:tr>
    </w:tbl>
    <w:p w:rsidR="006E777F" w:rsidRDefault="006E777F">
      <w:pPr>
        <w:pStyle w:val="titleu"/>
      </w:pPr>
      <w:r>
        <w:t xml:space="preserve">ГРАНИЦЫ, ПЛОЩАДЬ И СПИСОК </w:t>
      </w:r>
      <w:r>
        <w:br/>
        <w:t>землепользователей, земельные участки которых включены в состав земель заказника местного значения «Раздоры»</w:t>
      </w:r>
    </w:p>
    <w:p w:rsidR="006E777F" w:rsidRDefault="006E777F">
      <w:pPr>
        <w:pStyle w:val="newncpi"/>
      </w:pPr>
      <w:r>
        <w:t>Границы заказника местного значения «Раздоры» (далее – заказник «Раздоры») проходят:</w:t>
      </w:r>
    </w:p>
    <w:p w:rsidR="006E777F" w:rsidRDefault="006E777F">
      <w:pPr>
        <w:pStyle w:val="newncpi"/>
      </w:pPr>
      <w:r>
        <w:t>на севере – от западного угла выдела 10 квартала 134 Ивьевского лесничества государственного лесохозяйственного учреждения «Ивьевский лесхоз» (далее – Ивьевское лесничество) в восточном направлении по северным границам кварталов 134, 135 данного лесничества до северо-восточного угла выдела 5 квартала 135 Ивьевского лесничества;</w:t>
      </w:r>
    </w:p>
    <w:p w:rsidR="006E777F" w:rsidRDefault="006E777F">
      <w:pPr>
        <w:pStyle w:val="newncpi"/>
      </w:pPr>
      <w:r>
        <w:t>на востоке – от северо-восточного угла выдела 5 квартала 135 Ивьевского лесничества в южном направлении по восточным границам кварталов 135, 134 данного лесничества до южного угла выдела 64 квартала 134 Ивьевского лесничества;</w:t>
      </w:r>
    </w:p>
    <w:p w:rsidR="006E777F" w:rsidRDefault="006E777F">
      <w:pPr>
        <w:pStyle w:val="newncpi"/>
      </w:pPr>
      <w:r>
        <w:t>на юге – от южного угла выдела 64 квартала 134 Ивьевского лесничества в юго-западном направлении по юго-восточной границе квартала 136 данного лесничества до юго-западного угла выдела 43 квартала 136 Ивьевского лесничества;</w:t>
      </w:r>
    </w:p>
    <w:p w:rsidR="006E777F" w:rsidRDefault="006E777F">
      <w:pPr>
        <w:pStyle w:val="newncpi"/>
      </w:pPr>
      <w:r>
        <w:t>на западе – от юго-западного угла выдела 43 квартала 136 Ивьевского лесничества в северном направлении по западным границам кварталов 136, 134 данного лесничества до западного угла выдела 10 квартала 134 Ивьевского лесничества.</w:t>
      </w:r>
    </w:p>
    <w:p w:rsidR="006E777F" w:rsidRDefault="006E777F">
      <w:pPr>
        <w:pStyle w:val="newncpi"/>
      </w:pPr>
      <w:r>
        <w:t>Общая площадь заказника «Раздоры» составляет 267,24 гектара.</w:t>
      </w:r>
    </w:p>
    <w:p w:rsidR="006E777F" w:rsidRDefault="006E777F">
      <w:pPr>
        <w:pStyle w:val="newncpi"/>
      </w:pPr>
      <w:r>
        <w:t>Землепользователем, земельные участки которого включены в состав земель заказника «Раздоры», является государственное лесохозяйственное учреждение «Ивьевский лесхоз».</w:t>
      </w:r>
    </w:p>
    <w:p w:rsidR="006E777F" w:rsidRDefault="006E777F">
      <w:pPr>
        <w:pStyle w:val="newncpi"/>
      </w:pPr>
      <w:r>
        <w:t>В состав земель заказника «Раздоры», образующих его территорию, входят земли лесного фонда государственного лесохозяйственного учреждения «Ивьевский лесхоз» (267,24 гектара) в кварталах 134 (выделы 10–66), 135, 136 Ивьевского лесничества.</w:t>
      </w:r>
    </w:p>
    <w:p w:rsidR="006E777F" w:rsidRDefault="006E777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6E777F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777F" w:rsidRDefault="006E777F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777F" w:rsidRDefault="006E777F">
            <w:pPr>
              <w:pStyle w:val="capu1"/>
            </w:pPr>
            <w:r>
              <w:t>УТВЕРЖДЕНО</w:t>
            </w:r>
          </w:p>
          <w:p w:rsidR="006E777F" w:rsidRDefault="006E777F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6E777F" w:rsidRDefault="006E777F">
            <w:pPr>
              <w:pStyle w:val="cap1"/>
            </w:pPr>
            <w:r>
              <w:t>03.02.2020 № 57</w:t>
            </w:r>
          </w:p>
        </w:tc>
      </w:tr>
    </w:tbl>
    <w:p w:rsidR="006E777F" w:rsidRDefault="006E777F">
      <w:pPr>
        <w:pStyle w:val="titleu"/>
      </w:pPr>
      <w:r>
        <w:t>ПОЛОЖЕНИЕ</w:t>
      </w:r>
      <w:r>
        <w:br/>
        <w:t>о заказнике местного значения «Раздоры»</w:t>
      </w:r>
    </w:p>
    <w:p w:rsidR="006E777F" w:rsidRDefault="006E777F">
      <w:pPr>
        <w:pStyle w:val="point"/>
      </w:pPr>
      <w:r>
        <w:t>1. Заказник местного значения «Раздоры» образован на землях Ивьевского района Гродненской области с целью сохранения биологического разнообразия ландшафтных комплексов водно-ледниковой низины и долины реки Неман, крупных особо ценных природно-растительных комплексов старовозрастных ясенников и дубрав естественного происхождения, а также отдельных участков особо ценных растительных сообществ старовозрастных сосняков черничных и орляковых.</w:t>
      </w:r>
    </w:p>
    <w:p w:rsidR="006E777F" w:rsidRDefault="006E777F">
      <w:pPr>
        <w:pStyle w:val="point"/>
      </w:pPr>
      <w:r>
        <w:t>2. На территории заказника местного значения «Раздоры» запрещаются все виды деятельности и производство работ, предусмотренные пунктом 2 статьи 24 и пунктом 2 статьи 28 Закона Республики Беларусь «Об особо охраняемых природных территориях», а также запрещаются:</w:t>
      </w:r>
    </w:p>
    <w:p w:rsidR="006E777F" w:rsidRDefault="006E777F">
      <w:pPr>
        <w:pStyle w:val="newncpi"/>
      </w:pPr>
      <w:r>
        <w:t>проведение рубок главного пользования;</w:t>
      </w:r>
    </w:p>
    <w:p w:rsidR="006E777F" w:rsidRDefault="006E777F">
      <w:pPr>
        <w:pStyle w:val="newncpi"/>
      </w:pPr>
      <w:r>
        <w:t>проведение рубок реконструкции, заготовка второстепенных лесных ресурсов и мха, сбор лесной подстилки и опавших листьев в прибрежных полосах;</w:t>
      </w:r>
    </w:p>
    <w:p w:rsidR="006E777F" w:rsidRDefault="006E777F">
      <w:pPr>
        <w:pStyle w:val="newncpi"/>
      </w:pPr>
      <w:r>
        <w:t>промысловый лов рыбы, охота.</w:t>
      </w:r>
    </w:p>
    <w:p w:rsidR="006E777F" w:rsidRDefault="006E777F">
      <w:pPr>
        <w:pStyle w:val="point"/>
      </w:pPr>
      <w:r>
        <w:t>3. Режим заказника местного значения «Раздоры» учитывается при разработке и корректировке схемы проектов и схем землеустройства, проектов мелиорации земель, водоохранных зон и прибрежных полос водных объектов, охотоустройства, лесоустроительных и градостроительных проектов, программ социально-экономического развития Ивьевского района.</w:t>
      </w:r>
    </w:p>
    <w:p w:rsidR="006E777F" w:rsidRDefault="006E777F">
      <w:pPr>
        <w:pStyle w:val="point"/>
      </w:pPr>
      <w:r>
        <w:t>4. Заказник местного значения «Раздоры» преобразован без изъятия земельных участков у землепользователя.</w:t>
      </w:r>
    </w:p>
    <w:p w:rsidR="006E777F" w:rsidRDefault="006E777F">
      <w:pPr>
        <w:pStyle w:val="point"/>
      </w:pPr>
      <w:r>
        <w:t>5. Управление заказником местного значения «Раздоры» осуществляется государственным лесохозяйственным учреждением «Ивьевский лесхоз».</w:t>
      </w:r>
    </w:p>
    <w:p w:rsidR="006E777F" w:rsidRDefault="006E777F">
      <w:pPr>
        <w:pStyle w:val="point"/>
      </w:pPr>
      <w:r>
        <w:t>6. Лица, виновные в нарушении режима охраны и использования заказника местного значения «Раздоры», несут ответственность в соответствии с действующим законодательством.</w:t>
      </w:r>
    </w:p>
    <w:p w:rsidR="006E777F" w:rsidRDefault="006E777F">
      <w:pPr>
        <w:pStyle w:val="point"/>
      </w:pPr>
      <w:r>
        <w:t>7. Вред, причиненный заказнику местного значения «Раздоры», возмещается виновными юридическими и (или) физическими лицами в размерах и порядке, установленных законодательством.</w:t>
      </w:r>
    </w:p>
    <w:p w:rsidR="006E777F" w:rsidRDefault="006E777F">
      <w:pPr>
        <w:pStyle w:val="newncpi"/>
      </w:pPr>
      <w:r>
        <w:t> </w:t>
      </w:r>
    </w:p>
    <w:p w:rsidR="000F64CA" w:rsidRDefault="000F64CA"/>
    <w:sectPr w:rsidR="000F64CA" w:rsidSect="00A73A9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77F"/>
    <w:rsid w:val="000F64CA"/>
    <w:rsid w:val="006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E777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E777F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6E777F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6E777F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6E777F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E777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E777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E777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E777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E777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E777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E777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E777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E777F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6E777F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6E777F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6E777F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6E777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E777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E777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E777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E777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E777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E777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E777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2020-12-22T13:15:00Z</dcterms:created>
  <dcterms:modified xsi:type="dcterms:W3CDTF">2020-12-22T13:15:00Z</dcterms:modified>
</cp:coreProperties>
</file>